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FD" w:rsidRDefault="00984BF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84BFD" w:rsidRPr="00266DF0" w:rsidRDefault="00266DF0">
      <w:pPr>
        <w:spacing w:before="74"/>
        <w:ind w:left="2438"/>
        <w:rPr>
          <w:rFonts w:eastAsia="Arial" w:cstheme="minorHAnsi"/>
          <w:sz w:val="28"/>
          <w:szCs w:val="28"/>
        </w:rPr>
      </w:pPr>
      <w:r w:rsidRPr="00266DF0">
        <w:rPr>
          <w:rFonts w:cstheme="minorHAnsi"/>
          <w:b/>
          <w:w w:val="90"/>
          <w:sz w:val="28"/>
          <w:szCs w:val="28"/>
        </w:rPr>
        <w:t>SPECIAL</w:t>
      </w:r>
      <w:r w:rsidRPr="00266DF0">
        <w:rPr>
          <w:rFonts w:cstheme="minorHAnsi"/>
          <w:b/>
          <w:spacing w:val="22"/>
          <w:w w:val="90"/>
          <w:sz w:val="28"/>
          <w:szCs w:val="28"/>
        </w:rPr>
        <w:t xml:space="preserve"> </w:t>
      </w:r>
      <w:r w:rsidRPr="00266DF0">
        <w:rPr>
          <w:rFonts w:cstheme="minorHAnsi"/>
          <w:b/>
          <w:w w:val="90"/>
          <w:sz w:val="28"/>
          <w:szCs w:val="28"/>
        </w:rPr>
        <w:t>PROCUREMENTS</w:t>
      </w:r>
      <w:r w:rsidRPr="00266DF0">
        <w:rPr>
          <w:rFonts w:cstheme="minorHAnsi"/>
          <w:b/>
          <w:spacing w:val="10"/>
          <w:w w:val="90"/>
          <w:sz w:val="28"/>
          <w:szCs w:val="28"/>
        </w:rPr>
        <w:t xml:space="preserve"> </w:t>
      </w:r>
      <w:r w:rsidRPr="00266DF0">
        <w:rPr>
          <w:rFonts w:cstheme="minorHAnsi"/>
          <w:b/>
          <w:w w:val="90"/>
          <w:sz w:val="28"/>
          <w:szCs w:val="28"/>
        </w:rPr>
        <w:t>AND</w:t>
      </w:r>
      <w:r w:rsidRPr="00266DF0">
        <w:rPr>
          <w:rFonts w:cstheme="minorHAnsi"/>
          <w:b/>
          <w:spacing w:val="28"/>
          <w:w w:val="90"/>
          <w:sz w:val="28"/>
          <w:szCs w:val="28"/>
        </w:rPr>
        <w:t xml:space="preserve"> </w:t>
      </w:r>
      <w:r w:rsidRPr="00266DF0">
        <w:rPr>
          <w:rFonts w:cstheme="minorHAnsi"/>
          <w:b/>
          <w:w w:val="90"/>
          <w:sz w:val="28"/>
          <w:szCs w:val="28"/>
        </w:rPr>
        <w:t>EXEMPTION</w:t>
      </w:r>
      <w:r w:rsidRPr="00266DF0">
        <w:rPr>
          <w:rFonts w:cstheme="minorHAnsi"/>
          <w:b/>
          <w:spacing w:val="27"/>
          <w:w w:val="90"/>
          <w:sz w:val="28"/>
          <w:szCs w:val="28"/>
        </w:rPr>
        <w:t xml:space="preserve"> </w:t>
      </w:r>
      <w:r w:rsidRPr="00266DF0">
        <w:rPr>
          <w:rFonts w:cstheme="minorHAnsi"/>
          <w:b/>
          <w:w w:val="90"/>
          <w:sz w:val="28"/>
          <w:szCs w:val="28"/>
        </w:rPr>
        <w:t>POLICY</w:t>
      </w:r>
    </w:p>
    <w:p w:rsidR="00984BFD" w:rsidRPr="00266DF0" w:rsidRDefault="00984BFD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984BFD" w:rsidRPr="00266DF0" w:rsidRDefault="00266DF0">
      <w:pPr>
        <w:pStyle w:val="BodyText"/>
        <w:spacing w:line="292" w:lineRule="auto"/>
        <w:ind w:left="117" w:right="119" w:hanging="8"/>
        <w:rPr>
          <w:rFonts w:asciiTheme="minorHAnsi" w:hAnsiTheme="minorHAnsi" w:cstheme="minorHAnsi"/>
          <w:sz w:val="24"/>
          <w:szCs w:val="24"/>
        </w:rPr>
      </w:pPr>
      <w:r w:rsidRPr="00266DF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66DF0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266DF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266DF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266DF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266DF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266DF0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exempt</w:t>
      </w:r>
      <w:r w:rsidRPr="00266DF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266DF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266DF0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spacing w:val="-1"/>
          <w:w w:val="105"/>
          <w:sz w:val="24"/>
          <w:szCs w:val="24"/>
        </w:rPr>
        <w:t>bidding</w:t>
      </w:r>
      <w:r w:rsidRPr="00266DF0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certain</w:t>
      </w:r>
      <w:r w:rsidRPr="00266DF0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266DF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66DF0">
        <w:rPr>
          <w:rFonts w:asciiTheme="minorHAnsi" w:hAnsiTheme="minorHAnsi" w:cstheme="minorHAnsi"/>
          <w:spacing w:val="26"/>
          <w:w w:val="108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classes</w:t>
      </w:r>
      <w:r w:rsidRPr="00266DF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66DF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266DF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66DF0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266DF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66DF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goods and</w:t>
      </w:r>
      <w:r w:rsidRPr="00266DF0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266DF0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266DF0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66DF0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66DF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266DF0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sz w:val="24"/>
          <w:szCs w:val="24"/>
        </w:rPr>
        <w:t>described</w:t>
      </w:r>
      <w:r w:rsidRPr="00266DF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sz w:val="24"/>
          <w:szCs w:val="24"/>
        </w:rPr>
        <w:t>in</w:t>
      </w:r>
      <w:r w:rsidRPr="00266DF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sz w:val="24"/>
          <w:szCs w:val="24"/>
        </w:rPr>
        <w:t>ORS 279B.085.</w:t>
      </w:r>
    </w:p>
    <w:p w:rsidR="00984BFD" w:rsidRPr="00266DF0" w:rsidRDefault="00984BFD">
      <w:pPr>
        <w:spacing w:before="1"/>
        <w:rPr>
          <w:rFonts w:eastAsia="Arial" w:cstheme="minorHAnsi"/>
          <w:sz w:val="24"/>
          <w:szCs w:val="24"/>
        </w:rPr>
      </w:pPr>
    </w:p>
    <w:p w:rsidR="00984BFD" w:rsidRDefault="00266DF0" w:rsidP="00266DF0">
      <w:pPr>
        <w:pStyle w:val="BodyText"/>
        <w:spacing w:line="288" w:lineRule="auto"/>
        <w:ind w:left="124" w:right="119"/>
      </w:pPr>
      <w:r w:rsidRPr="00266DF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66DF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266DF0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266DF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266DF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266DF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266DF0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exempt</w:t>
      </w:r>
      <w:r w:rsidRPr="00266DF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spacing w:val="2"/>
          <w:w w:val="105"/>
          <w:sz w:val="24"/>
          <w:szCs w:val="24"/>
        </w:rPr>
        <w:t>certain</w:t>
      </w:r>
      <w:r w:rsidRPr="00266DF0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266DF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66DF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classes</w:t>
      </w:r>
      <w:r w:rsidRPr="00266DF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66DF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266DF0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66DF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public</w:t>
      </w:r>
      <w:r w:rsidRPr="00266DF0">
        <w:rPr>
          <w:rFonts w:asciiTheme="minorHAnsi" w:hAnsiTheme="minorHAnsi" w:cstheme="minorHAnsi"/>
          <w:spacing w:val="24"/>
          <w:w w:val="103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improvements</w:t>
      </w:r>
      <w:r w:rsidRPr="00266DF0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266DF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266DF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266DF0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266DF0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66DF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66DF0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266DF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described</w:t>
      </w:r>
      <w:r w:rsidRPr="00266DF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266DF0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266DF0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279C.335.</w:t>
      </w:r>
      <w:r w:rsidRPr="00266DF0">
        <w:rPr>
          <w:rFonts w:asciiTheme="minorHAnsi" w:hAnsiTheme="minorHAnsi" w:cstheme="minorHAnsi"/>
          <w:spacing w:val="5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266DF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exempting a</w:t>
      </w:r>
      <w:r w:rsidRPr="00266DF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266DF0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266DF0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266DF0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266DF0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bidding,</w:t>
      </w:r>
      <w:r w:rsidRPr="00266DF0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66DF0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Local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bookmarkStart w:id="0" w:name="_GoBack"/>
      <w:bookmarkEnd w:id="0"/>
      <w:r w:rsidRPr="00266DF0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266DF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266DF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266DF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266DF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authorize</w:t>
      </w:r>
      <w:r w:rsidRPr="00266DF0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66DF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266DF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66DF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266DF0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awarded</w:t>
      </w:r>
      <w:r w:rsidRPr="00266DF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using</w:t>
      </w:r>
      <w:r w:rsidRPr="00266DF0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266DF0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Request</w:t>
      </w:r>
      <w:r w:rsidRPr="00266DF0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66DF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Proposal</w:t>
      </w:r>
      <w:r w:rsidRPr="00266DF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process</w:t>
      </w:r>
      <w:r w:rsidRPr="00266DF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66DF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266DF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improvements,</w:t>
      </w:r>
      <w:r w:rsidRPr="00266DF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266DF0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66DF0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66DF0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processes</w:t>
      </w:r>
      <w:r w:rsidRPr="00266DF0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described</w:t>
      </w:r>
      <w:r w:rsidRPr="00266DF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266DF0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OAR</w:t>
      </w:r>
      <w:r w:rsidRPr="00266DF0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137-049-0640</w:t>
      </w:r>
      <w:r w:rsidRPr="00266DF0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through</w:t>
      </w:r>
      <w:r w:rsidRPr="00266DF0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266DF0">
        <w:rPr>
          <w:rFonts w:asciiTheme="minorHAnsi" w:hAnsiTheme="minorHAnsi" w:cstheme="minorHAnsi"/>
          <w:w w:val="105"/>
          <w:sz w:val="24"/>
          <w:szCs w:val="24"/>
        </w:rPr>
        <w:t>137-049-0690</w:t>
      </w:r>
      <w:r>
        <w:rPr>
          <w:w w:val="105"/>
        </w:rPr>
        <w:t>.</w:t>
      </w:r>
    </w:p>
    <w:sectPr w:rsidR="00984BFD">
      <w:type w:val="continuous"/>
      <w:pgSz w:w="12240" w:h="15840"/>
      <w:pgMar w:top="1500" w:right="1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FD"/>
    <w:rsid w:val="00266DF0"/>
    <w:rsid w:val="009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9CC7"/>
  <w15:docId w15:val="{AB8F59BE-13F6-4473-9BA8-13F09887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 w:hanging="1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2019-06-14T11:11:00Z</dcterms:created>
  <dcterms:modified xsi:type="dcterms:W3CDTF">2019-06-14T18:12:00Z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2019-06-14T00:00:00Z</vt:filetime>
  </property>
</Properties>
</file>